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7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      от    </w:t>
            </w:r>
            <w:r w:rsidR="0026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ACE" w:rsidRDefault="006C6ACE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</w:t>
      </w:r>
      <w:r w:rsidR="009C3BA8">
        <w:rPr>
          <w:rFonts w:ascii="Times New Roman" w:hAnsi="Times New Roman" w:cs="Times New Roman"/>
        </w:rPr>
        <w:t xml:space="preserve"> информации</w:t>
      </w:r>
      <w:r w:rsidRPr="00166C61">
        <w:rPr>
          <w:rFonts w:ascii="Times New Roman" w:hAnsi="Times New Roman" w:cs="Times New Roman"/>
        </w:rPr>
        <w:t xml:space="preserve"> в целях формирования</w:t>
      </w: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Pr="00ED7470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9C3BA8">
        <w:rPr>
          <w:rFonts w:ascii="Times New Roman" w:hAnsi="Times New Roman" w:cs="Times New Roman"/>
        </w:rPr>
        <w:t>проведению лекции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Pr="00166C61">
        <w:rPr>
          <w:rFonts w:ascii="Times New Roman" w:hAnsi="Times New Roman" w:cs="Times New Roman"/>
        </w:rPr>
        <w:t xml:space="preserve"> 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Pr="00166C61">
        <w:rPr>
          <w:rFonts w:ascii="Times New Roman" w:hAnsi="Times New Roman" w:cs="Times New Roman"/>
        </w:rPr>
        <w:t>, в целях</w:t>
      </w:r>
      <w:r w:rsidR="004D346E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формирования стоимости услуг</w:t>
      </w:r>
      <w:r w:rsidR="003A2B5C">
        <w:rPr>
          <w:rFonts w:ascii="Times New Roman" w:hAnsi="Times New Roman" w:cs="Times New Roman"/>
        </w:rPr>
        <w:t xml:space="preserve"> по </w:t>
      </w:r>
      <w:r w:rsidR="009C3BA8">
        <w:rPr>
          <w:rFonts w:ascii="Times New Roman" w:hAnsi="Times New Roman" w:cs="Times New Roman"/>
        </w:rPr>
        <w:t>проведению лекций</w:t>
      </w:r>
      <w:r w:rsidR="003A2B5C">
        <w:rPr>
          <w:rFonts w:ascii="Times New Roman" w:hAnsi="Times New Roman" w:cs="Times New Roman"/>
        </w:rPr>
        <w:t xml:space="preserve"> </w:t>
      </w:r>
      <w:r w:rsidR="009C3BA8">
        <w:rPr>
          <w:rFonts w:ascii="Times New Roman" w:hAnsi="Times New Roman" w:cs="Times New Roman"/>
        </w:rPr>
        <w:t>для</w:t>
      </w:r>
      <w:r w:rsidR="003A2B5C">
        <w:rPr>
          <w:rFonts w:ascii="Times New Roman" w:hAnsi="Times New Roman" w:cs="Times New Roman"/>
        </w:rPr>
        <w:t xml:space="preserve"> Ярославского художественного музея</w:t>
      </w:r>
      <w:r w:rsidR="00CD5878">
        <w:rPr>
          <w:rFonts w:ascii="Times New Roman" w:hAnsi="Times New Roman" w:cs="Times New Roman"/>
        </w:rPr>
        <w:t>, осуществляет анализ предложений поставщиков.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В срок до «</w:t>
      </w:r>
      <w:r w:rsidR="00EE1E32" w:rsidRPr="00EE1E32">
        <w:rPr>
          <w:rFonts w:ascii="Times New Roman" w:hAnsi="Times New Roman" w:cs="Times New Roman"/>
        </w:rPr>
        <w:t>1</w:t>
      </w:r>
      <w:r w:rsidR="009C3BA8">
        <w:rPr>
          <w:rFonts w:ascii="Times New Roman" w:hAnsi="Times New Roman" w:cs="Times New Roman"/>
        </w:rPr>
        <w:t>4</w:t>
      </w:r>
      <w:r w:rsidRPr="00166C61">
        <w:rPr>
          <w:rFonts w:ascii="Times New Roman" w:hAnsi="Times New Roman" w:cs="Times New Roman"/>
        </w:rPr>
        <w:t xml:space="preserve">» </w:t>
      </w:r>
      <w:r w:rsidR="00EE1E32" w:rsidRPr="00EE1E32">
        <w:rPr>
          <w:rFonts w:ascii="Times New Roman" w:hAnsi="Times New Roman" w:cs="Times New Roman"/>
        </w:rPr>
        <w:t>февраля</w:t>
      </w:r>
      <w:r w:rsidRPr="00166C61">
        <w:rPr>
          <w:rFonts w:ascii="Times New Roman" w:hAnsi="Times New Roman" w:cs="Times New Roman"/>
        </w:rPr>
        <w:t xml:space="preserve"> 20</w:t>
      </w:r>
      <w:r w:rsidR="004D346E">
        <w:rPr>
          <w:rFonts w:ascii="Times New Roman" w:hAnsi="Times New Roman" w:cs="Times New Roman"/>
        </w:rPr>
        <w:t>20</w:t>
      </w:r>
      <w:r w:rsidRPr="00166C61">
        <w:rPr>
          <w:rFonts w:ascii="Times New Roman" w:hAnsi="Times New Roman" w:cs="Times New Roman"/>
        </w:rPr>
        <w:t xml:space="preserve"> г. </w:t>
      </w:r>
      <w:r w:rsidR="00CD5878">
        <w:rPr>
          <w:rFonts w:ascii="Times New Roman" w:hAnsi="Times New Roman" w:cs="Times New Roman"/>
        </w:rPr>
        <w:t xml:space="preserve">просим представить предложения </w:t>
      </w:r>
      <w:r w:rsidRPr="00166C61">
        <w:rPr>
          <w:rFonts w:ascii="Times New Roman" w:hAnsi="Times New Roman" w:cs="Times New Roman"/>
        </w:rPr>
        <w:t xml:space="preserve">о </w:t>
      </w:r>
      <w:r w:rsidR="003A2B5C">
        <w:rPr>
          <w:rFonts w:ascii="Times New Roman" w:hAnsi="Times New Roman" w:cs="Times New Roman"/>
        </w:rPr>
        <w:t xml:space="preserve">цене проведения </w:t>
      </w:r>
      <w:r w:rsidR="009C3BA8">
        <w:rPr>
          <w:rFonts w:ascii="Times New Roman" w:hAnsi="Times New Roman" w:cs="Times New Roman"/>
        </w:rPr>
        <w:t xml:space="preserve">лекций </w:t>
      </w:r>
      <w:r w:rsidR="00CD5878">
        <w:rPr>
          <w:rFonts w:ascii="Times New Roman" w:hAnsi="Times New Roman" w:cs="Times New Roman"/>
        </w:rPr>
        <w:t>по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договор</w:t>
      </w:r>
      <w:r w:rsidR="00CD5878">
        <w:rPr>
          <w:rFonts w:ascii="Times New Roman" w:hAnsi="Times New Roman" w:cs="Times New Roman"/>
        </w:rPr>
        <w:t>у</w:t>
      </w:r>
      <w:r w:rsidRPr="00166C61">
        <w:rPr>
          <w:rFonts w:ascii="Times New Roman" w:hAnsi="Times New Roman" w:cs="Times New Roman"/>
        </w:rPr>
        <w:t>, проект которого изложен в приложении № 2 к настоящему запросу.</w:t>
      </w:r>
      <w:r w:rsidR="009C3BA8">
        <w:rPr>
          <w:rFonts w:ascii="Times New Roman" w:hAnsi="Times New Roman" w:cs="Times New Roman"/>
        </w:rPr>
        <w:t xml:space="preserve"> Даты, время, место проведения лекций указаны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EE1E32" w:rsidRDefault="00EE1E32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B35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6C61" w:rsidRPr="00166C61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C61" w:rsidRPr="00166C61">
        <w:rPr>
          <w:rFonts w:ascii="Times New Roman" w:hAnsi="Times New Roman" w:cs="Times New Roman"/>
        </w:rPr>
        <w:t>Форма предоставления предложения по цене договора.</w:t>
      </w:r>
    </w:p>
    <w:p w:rsidR="00810280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договора.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9C3BA8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</w:t>
      </w:r>
      <w:r w:rsidR="004D346E">
        <w:rPr>
          <w:rFonts w:ascii="Times New Roman" w:hAnsi="Times New Roman" w:cs="Times New Roman"/>
        </w:rPr>
        <w:t xml:space="preserve"> ______________________ А.В. </w:t>
      </w:r>
      <w:proofErr w:type="spellStart"/>
      <w:r>
        <w:rPr>
          <w:rFonts w:ascii="Times New Roman" w:hAnsi="Times New Roman" w:cs="Times New Roman"/>
        </w:rPr>
        <w:t>Федорчук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46E" w:rsidRDefault="004D346E" w:rsidP="009C3BA8">
      <w:pPr>
        <w:spacing w:after="0"/>
        <w:ind w:left="5529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</w:t>
      </w:r>
      <w:r w:rsidR="009C3BA8">
        <w:rPr>
          <w:rFonts w:ascii="Times New Roman" w:hAnsi="Times New Roman" w:cs="Times New Roman"/>
        </w:rPr>
        <w:t>информации</w:t>
      </w:r>
      <w:r w:rsidRPr="004D346E">
        <w:rPr>
          <w:rFonts w:ascii="Times New Roman" w:hAnsi="Times New Roman" w:cs="Times New Roman"/>
        </w:rPr>
        <w:t xml:space="preserve"> </w:t>
      </w:r>
    </w:p>
    <w:p w:rsidR="00844AA5" w:rsidRPr="00C71B35" w:rsidRDefault="00844AA5" w:rsidP="00C71B35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C71B35" w:rsidRPr="003440EE" w:rsidRDefault="00C71B35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3B1" w:rsidRPr="00AA0DFD" w:rsidRDefault="00AA0DFD" w:rsidP="00ED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9273B1" w:rsidRDefault="009273B1" w:rsidP="009273B1">
      <w:pPr>
        <w:spacing w:after="0"/>
        <w:rPr>
          <w:rFonts w:ascii="Times New Roman" w:hAnsi="Times New Roman" w:cs="Times New Roman"/>
        </w:rPr>
      </w:pPr>
    </w:p>
    <w:p w:rsidR="009273B1" w:rsidRDefault="004D346E" w:rsidP="00844AA5">
      <w:pPr>
        <w:spacing w:after="0"/>
        <w:ind w:left="4253" w:firstLine="70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 w:rsidR="00844AA5">
        <w:rPr>
          <w:rFonts w:ascii="Times New Roman" w:hAnsi="Times New Roman" w:cs="Times New Roman"/>
        </w:rPr>
        <w:t>Ярославский художественный музей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AA0DFD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 w:rsidR="00AA0DFD"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844AA5" w:rsidRPr="00AA0DFD" w:rsidRDefault="004D346E" w:rsidP="00AA0DFD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>(</w:t>
      </w:r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Для юридических лиц: </w:t>
      </w:r>
      <w:r w:rsidRPr="00AA0DFD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участника, юридический и </w:t>
      </w:r>
      <w:r w:rsidR="009273B1" w:rsidRPr="00AA0DFD">
        <w:rPr>
          <w:rFonts w:ascii="Times New Roman" w:hAnsi="Times New Roman" w:cs="Times New Roman"/>
          <w:i/>
          <w:sz w:val="20"/>
          <w:szCs w:val="20"/>
        </w:rPr>
        <w:t>адрес</w:t>
      </w:r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 электронной почты; для физических лиц:</w:t>
      </w:r>
      <w:proofErr w:type="gramEnd"/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A0DFD" w:rsidRPr="00AA0DFD">
        <w:rPr>
          <w:rFonts w:ascii="Times New Roman" w:hAnsi="Times New Roman" w:cs="Times New Roman"/>
          <w:i/>
          <w:sz w:val="20"/>
          <w:szCs w:val="20"/>
        </w:rPr>
        <w:t>Фамилия, имя, отчество, адрес</w:t>
      </w:r>
      <w:r w:rsidR="009273B1" w:rsidRPr="00AA0DFD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gramEnd"/>
    </w:p>
    <w:p w:rsidR="009273B1" w:rsidRDefault="009273B1" w:rsidP="0084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 2020 </w:t>
      </w:r>
      <w:r w:rsidR="004D346E" w:rsidRPr="004D346E">
        <w:rPr>
          <w:rFonts w:ascii="Times New Roman" w:hAnsi="Times New Roman" w:cs="Times New Roman"/>
        </w:rPr>
        <w:t xml:space="preserve">г. 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DA63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целях формирования представления о рыночных ценах, на Ваш запрос от </w:t>
      </w:r>
      <w:r w:rsidR="00260B35">
        <w:rPr>
          <w:rFonts w:ascii="Times New Roman" w:hAnsi="Times New Roman" w:cs="Times New Roman"/>
        </w:rPr>
        <w:t>10</w:t>
      </w:r>
      <w:r w:rsidR="009273B1">
        <w:rPr>
          <w:rFonts w:ascii="Times New Roman" w:hAnsi="Times New Roman" w:cs="Times New Roman"/>
        </w:rPr>
        <w:t>.0</w:t>
      </w:r>
      <w:r w:rsidR="00AA0DFD">
        <w:rPr>
          <w:rFonts w:ascii="Times New Roman" w:hAnsi="Times New Roman" w:cs="Times New Roman"/>
        </w:rPr>
        <w:t>2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>, _________________</w:t>
      </w:r>
      <w:r w:rsidR="00DA63DA">
        <w:rPr>
          <w:rFonts w:ascii="Times New Roman" w:hAnsi="Times New Roman" w:cs="Times New Roman"/>
        </w:rPr>
        <w:t>______________________</w:t>
      </w:r>
      <w:r w:rsidR="00AA0DFD">
        <w:rPr>
          <w:rFonts w:ascii="Times New Roman" w:hAnsi="Times New Roman" w:cs="Times New Roman"/>
        </w:rPr>
        <w:t>_______</w:t>
      </w:r>
      <w:r w:rsidR="00DA63DA">
        <w:rPr>
          <w:rFonts w:ascii="Times New Roman" w:hAnsi="Times New Roman" w:cs="Times New Roman"/>
        </w:rPr>
        <w:t>______________________________</w:t>
      </w:r>
      <w:r w:rsidRPr="004D346E">
        <w:rPr>
          <w:rFonts w:ascii="Times New Roman" w:hAnsi="Times New Roman" w:cs="Times New Roman"/>
        </w:rPr>
        <w:t xml:space="preserve">____ </w:t>
      </w:r>
      <w:r w:rsidR="00EE1E32">
        <w:rPr>
          <w:rFonts w:ascii="Times New Roman" w:hAnsi="Times New Roman" w:cs="Times New Roman"/>
          <w:i/>
        </w:rPr>
        <w:t>(название организации;</w:t>
      </w:r>
      <w:r w:rsidR="00AA0DFD">
        <w:rPr>
          <w:rFonts w:ascii="Times New Roman" w:hAnsi="Times New Roman" w:cs="Times New Roman"/>
          <w:i/>
        </w:rPr>
        <w:t xml:space="preserve"> фамилия, имя отчество заявителя</w:t>
      </w:r>
      <w:r w:rsidRPr="00DA63DA">
        <w:rPr>
          <w:rFonts w:ascii="Times New Roman" w:hAnsi="Times New Roman" w:cs="Times New Roman"/>
          <w:i/>
        </w:rPr>
        <w:t>)</w:t>
      </w:r>
      <w:r w:rsidRPr="004D346E">
        <w:rPr>
          <w:rFonts w:ascii="Times New Roman" w:hAnsi="Times New Roman" w:cs="Times New Roman"/>
        </w:rPr>
        <w:t xml:space="preserve">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 w:rsidR="006B7872">
        <w:rPr>
          <w:rFonts w:ascii="Times New Roman" w:hAnsi="Times New Roman" w:cs="Times New Roman"/>
        </w:rPr>
        <w:t xml:space="preserve">услуг по </w:t>
      </w:r>
      <w:r w:rsidR="009C3BA8">
        <w:rPr>
          <w:rFonts w:ascii="Times New Roman" w:eastAsia="Times New Roman" w:hAnsi="Times New Roman" w:cs="Times New Roman"/>
          <w:lang w:eastAsia="ru-RU"/>
        </w:rPr>
        <w:t>проведению лекций</w:t>
      </w:r>
      <w:r w:rsidR="00DA63DA">
        <w:rPr>
          <w:rFonts w:ascii="Times New Roman" w:hAnsi="Times New Roman" w:cs="Times New Roman"/>
        </w:rPr>
        <w:t>:</w:t>
      </w:r>
    </w:p>
    <w:p w:rsidR="009273B1" w:rsidRDefault="00DA63DA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проведения одно</w:t>
      </w:r>
      <w:r w:rsidR="00AA0D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9C3BA8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соста</w:t>
      </w:r>
      <w:r w:rsidR="00AA0DFD">
        <w:rPr>
          <w:rFonts w:ascii="Times New Roman" w:hAnsi="Times New Roman" w:cs="Times New Roman"/>
        </w:rPr>
        <w:t>вляет</w:t>
      </w:r>
      <w:proofErr w:type="gramStart"/>
      <w:r w:rsidR="00AA0DFD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</w:t>
      </w:r>
      <w:r w:rsidR="00AA0DFD">
        <w:rPr>
          <w:rFonts w:ascii="Times New Roman" w:hAnsi="Times New Roman" w:cs="Times New Roman"/>
        </w:rPr>
        <w:t xml:space="preserve"> (______________________________________________________________________________________________________________________) </w:t>
      </w:r>
      <w:proofErr w:type="gramEnd"/>
      <w:r w:rsidR="00AA0DFD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="00AA0DFD" w:rsidRPr="00AA0DFD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 xml:space="preserve">Указанная стоимость включает </w:t>
      </w:r>
      <w:r w:rsidR="00AA0DFD" w:rsidRPr="004D346E">
        <w:rPr>
          <w:rFonts w:ascii="Times New Roman" w:hAnsi="Times New Roman" w:cs="Times New Roman"/>
        </w:rPr>
        <w:t>в себя все налоги, сборы и иные расходы</w:t>
      </w:r>
      <w:r w:rsidR="00AA0DFD">
        <w:rPr>
          <w:rFonts w:ascii="Times New Roman" w:hAnsi="Times New Roman" w:cs="Times New Roman"/>
        </w:rPr>
        <w:t xml:space="preserve"> Исполнителя.</w:t>
      </w:r>
    </w:p>
    <w:p w:rsidR="00AA0DFD" w:rsidRDefault="00AA0DFD" w:rsidP="009273B1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о цене  действительно до </w:t>
      </w:r>
      <w:r w:rsidR="009C3BA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февраля 2020 года.</w:t>
      </w: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Руководитель (должность) ______________________ (Ф.И.О) </w:t>
      </w: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м.п. 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AA0DFD" w:rsidRPr="009273B1" w:rsidRDefault="00AA0DFD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6. Юридическими лицами предложение оформляется на бланке организации.</w:t>
      </w:r>
    </w:p>
    <w:p w:rsidR="009273B1" w:rsidRDefault="0092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294" w:rsidRPr="009C3BA8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C3BA8">
        <w:rPr>
          <w:rFonts w:ascii="Times New Roman" w:hAnsi="Times New Roman" w:cs="Times New Roman"/>
        </w:rPr>
        <w:lastRenderedPageBreak/>
        <w:t xml:space="preserve">Приложение № </w:t>
      </w:r>
      <w:r w:rsidR="00844AA5" w:rsidRPr="009C3BA8">
        <w:rPr>
          <w:rFonts w:ascii="Times New Roman" w:hAnsi="Times New Roman" w:cs="Times New Roman"/>
        </w:rPr>
        <w:t>2</w:t>
      </w:r>
      <w:r w:rsidRPr="009C3BA8">
        <w:rPr>
          <w:rFonts w:ascii="Times New Roman" w:hAnsi="Times New Roman" w:cs="Times New Roman"/>
        </w:rPr>
        <w:t xml:space="preserve"> к </w:t>
      </w:r>
      <w:r w:rsidR="00844AA5" w:rsidRPr="009C3BA8">
        <w:rPr>
          <w:rFonts w:ascii="Times New Roman" w:hAnsi="Times New Roman" w:cs="Times New Roman"/>
        </w:rPr>
        <w:t>запросу в целях формирования представления о рыночных ценах</w:t>
      </w:r>
    </w:p>
    <w:p w:rsidR="00ED7449" w:rsidRPr="009C3BA8" w:rsidRDefault="00ED7449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ED7449" w:rsidRPr="009C3BA8" w:rsidRDefault="00ED7449" w:rsidP="00ED744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9C3BA8">
        <w:rPr>
          <w:rFonts w:ascii="Times New Roman" w:hAnsi="Times New Roman" w:cs="Times New Roman"/>
          <w:i/>
        </w:rPr>
        <w:t>Проект</w:t>
      </w:r>
    </w:p>
    <w:p w:rsidR="006C5294" w:rsidRPr="009C3BA8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44AA5" w:rsidRPr="009C3BA8" w:rsidRDefault="00CD5878" w:rsidP="00ED7470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9C3BA8">
        <w:rPr>
          <w:b/>
          <w:sz w:val="22"/>
          <w:szCs w:val="22"/>
        </w:rPr>
        <w:t>Д</w:t>
      </w:r>
      <w:r w:rsidR="00844AA5" w:rsidRPr="009C3BA8">
        <w:rPr>
          <w:b/>
          <w:sz w:val="22"/>
          <w:szCs w:val="22"/>
        </w:rPr>
        <w:t xml:space="preserve">оговор </w:t>
      </w:r>
    </w:p>
    <w:p w:rsidR="00844AA5" w:rsidRPr="009C3BA8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2"/>
          <w:szCs w:val="22"/>
        </w:rPr>
      </w:pPr>
      <w:r w:rsidRPr="009C3BA8">
        <w:rPr>
          <w:sz w:val="22"/>
          <w:szCs w:val="22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9C3BA8" w:rsidRDefault="00844AA5" w:rsidP="00ED747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844AA5" w:rsidRPr="009C3BA8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2"/>
          <w:szCs w:val="22"/>
        </w:rPr>
      </w:pPr>
      <w:r w:rsidRPr="009C3BA8">
        <w:rPr>
          <w:sz w:val="22"/>
          <w:szCs w:val="22"/>
        </w:rPr>
        <w:tab/>
      </w:r>
      <w:r w:rsidRPr="009C3BA8">
        <w:rPr>
          <w:b/>
          <w:sz w:val="22"/>
          <w:szCs w:val="22"/>
        </w:rPr>
        <w:t>Государственное автономное учреждение культуры Ярославской области «Ярославский художественный музей»,</w:t>
      </w:r>
      <w:r w:rsidRPr="009C3BA8">
        <w:rPr>
          <w:sz w:val="22"/>
          <w:szCs w:val="22"/>
        </w:rPr>
        <w:t xml:space="preserve"> именуемое в дальнейшем </w:t>
      </w:r>
      <w:r w:rsidRPr="009C3BA8">
        <w:rPr>
          <w:bCs/>
          <w:sz w:val="22"/>
          <w:szCs w:val="22"/>
        </w:rPr>
        <w:t xml:space="preserve">«Заказчик», в лице директора </w:t>
      </w:r>
      <w:proofErr w:type="spellStart"/>
      <w:r w:rsidRPr="009C3BA8">
        <w:rPr>
          <w:sz w:val="22"/>
          <w:szCs w:val="22"/>
        </w:rPr>
        <w:t>Хатюхиной</w:t>
      </w:r>
      <w:proofErr w:type="spellEnd"/>
      <w:r w:rsidRPr="009C3BA8">
        <w:rPr>
          <w:sz w:val="22"/>
          <w:szCs w:val="22"/>
        </w:rPr>
        <w:t xml:space="preserve"> Аллы Валерьевны</w:t>
      </w:r>
      <w:r w:rsidRPr="009C3BA8">
        <w:rPr>
          <w:bCs/>
          <w:sz w:val="22"/>
          <w:szCs w:val="22"/>
        </w:rPr>
        <w:t xml:space="preserve">, действующей на основании Устава, </w:t>
      </w:r>
      <w:r w:rsidRPr="009C3BA8">
        <w:rPr>
          <w:sz w:val="22"/>
          <w:szCs w:val="22"/>
        </w:rPr>
        <w:t>с одной стороны, и</w:t>
      </w:r>
      <w:r w:rsidRPr="009C3BA8">
        <w:rPr>
          <w:rStyle w:val="FontStyle18"/>
          <w:sz w:val="22"/>
          <w:szCs w:val="22"/>
        </w:rPr>
        <w:t xml:space="preserve"> </w:t>
      </w:r>
      <w:r w:rsidRPr="009C3BA8">
        <w:rPr>
          <w:sz w:val="22"/>
          <w:szCs w:val="22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9C3BA8">
        <w:rPr>
          <w:rStyle w:val="FontStyle18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9C3BA8" w:rsidRPr="009C3BA8" w:rsidRDefault="009C3BA8" w:rsidP="009C3B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Исполнитель обязуется оказать, а Заказчик принять и оплатить услуги по </w:t>
      </w:r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проведению лекций </w:t>
      </w:r>
      <w:r w:rsidR="0087611D" w:rsidRP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>«Япония. Кодекс самурайской чести»</w:t>
      </w:r>
      <w:r w:rsid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(</w:t>
      </w:r>
      <w:r w:rsidR="00196BB2" w:rsidRPr="00196BB2">
        <w:rPr>
          <w:rFonts w:ascii="Times New Roman" w:eastAsia="Times New Roman" w:hAnsi="Times New Roman" w:cs="Times New Roman"/>
          <w:spacing w:val="2"/>
          <w:kern w:val="28"/>
          <w:lang w:eastAsia="ru-RU"/>
        </w:rPr>
        <w:t>29 февраля 2020 года в 15:00 ч.</w:t>
      </w:r>
      <w:r w:rsid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), </w:t>
      </w:r>
      <w:r w:rsidR="0087611D" w:rsidRP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>«Япония. Боевые искусства самураев»</w:t>
      </w:r>
      <w:r w:rsid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(</w:t>
      </w:r>
      <w:r w:rsidR="00196BB2">
        <w:rPr>
          <w:rFonts w:ascii="Times New Roman" w:eastAsia="Times New Roman" w:hAnsi="Times New Roman" w:cs="Times New Roman"/>
          <w:spacing w:val="2"/>
          <w:kern w:val="28"/>
          <w:lang w:eastAsia="ru-RU"/>
        </w:rPr>
        <w:t>15 марта 2020 года в 15:00ч.</w:t>
      </w:r>
      <w:r w:rsid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) и </w:t>
      </w:r>
      <w:r w:rsidR="0087611D" w:rsidRP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>«Япония:</w:t>
      </w:r>
      <w:r w:rsidR="00260B35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</w:t>
      </w:r>
      <w:r w:rsidR="0087611D" w:rsidRP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>путь воина. Чистые нравы и красивые обычаи»</w:t>
      </w:r>
      <w:r w:rsidR="00196BB2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(29 марта 2020 года в 15:00 ч.) </w:t>
      </w:r>
      <w:r w:rsidR="0087611D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</w:t>
      </w:r>
      <w:r w:rsidRPr="009C3BA8">
        <w:rPr>
          <w:rFonts w:ascii="Times New Roman" w:eastAsia="Times New Roman" w:hAnsi="Times New Roman" w:cs="Times New Roman"/>
          <w:color w:val="000000"/>
          <w:spacing w:val="2"/>
          <w:kern w:val="28"/>
          <w:shd w:val="clear" w:color="auto" w:fill="FFFFFF"/>
          <w:lang w:eastAsia="ru-RU"/>
        </w:rPr>
        <w:t xml:space="preserve">в 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главном доме ансамбля губернаторского дома, расположенного по адресу: Россия, город Ярославль,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улица </w:t>
      </w:r>
      <w:r w:rsidR="0087611D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Волжская </w:t>
      </w:r>
      <w:proofErr w:type="spellStart"/>
      <w:r w:rsidR="0087611D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наб</w:t>
      </w:r>
      <w:proofErr w:type="spellEnd"/>
      <w:r w:rsidR="0087611D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, дом 2</w:t>
      </w:r>
      <w:r w:rsidR="0087611D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3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При оказании услуг по настоящему договору Исполнитель обязуется обеспечить с</w:t>
      </w:r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облюдение им и лицами, им привлекаемыми к оказанию услуг по настоящему договору, на территории Заказчика правил </w:t>
      </w:r>
      <w:proofErr w:type="spellStart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>электр</w:t>
      </w:r>
      <w:proofErr w:type="gramStart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>о</w:t>
      </w:r>
      <w:proofErr w:type="spellEnd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>-</w:t>
      </w:r>
      <w:proofErr w:type="gramEnd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 и </w:t>
      </w:r>
      <w:proofErr w:type="spellStart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>энергобезопасности</w:t>
      </w:r>
      <w:proofErr w:type="spellEnd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>, противопожарных правил, санитарных и гигиенических норм, правил поведения, правил проведения фото- и видеосъемки, сохранность музейных предметов и (или) иного имущества.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2. Начальный срок (первый день) оказания услуг по настоящему договору: </w:t>
      </w:r>
      <w:r w:rsidR="00260B35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29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февраля 2020 года. Конечный срок (последний день) оказания услуг по настоящему договору: </w:t>
      </w:r>
      <w:r w:rsidR="00260B35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29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</w:t>
      </w:r>
      <w:r w:rsidR="00260B35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марта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2020 года.</w:t>
      </w:r>
    </w:p>
    <w:p w:rsidR="00196BB2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3. Стоимость услуг по настоящему договору составляет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</w:t>
      </w:r>
      <w:r w:rsidR="00196BB2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_________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(</w:t>
      </w:r>
      <w:r w:rsidR="00196BB2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_________________________________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) 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рублей</w:t>
      </w:r>
      <w:r w:rsidR="00260B35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, исходя из расчета  _________________ (_________________________________) рублей за проведение одной лекции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. </w:t>
      </w:r>
    </w:p>
    <w:p w:rsidR="009C3BA8" w:rsidRPr="009C3BA8" w:rsidRDefault="00196BB2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Стоимость услуг по договору включает в себя любые затраты Исполнителя по оказанию таких услуг, а также любые налоги, сборы, пошлины и иные обязательные платежи, взимаемые при оказании таких услуг.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Оплата по настоящему договору производится Заказчиком Исполнителю в течение 20 (двадцати) рабочих дней </w:t>
      </w:r>
      <w:proofErr w:type="gramStart"/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с даты подписания</w:t>
      </w:r>
      <w:proofErr w:type="gramEnd"/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акта сдачи-приёмки оказанных услуг. Заказчик вправе досрочно производить оплату услуг по настоящему договору.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4. Приемка оказанных по настоящему договору услуг производится Заказчиком путём подписания акта сдачи-приёмки оказанных услуг.  Датой начала приёмки по настоящему договору является день получения Заказчиком акта сдачи-приёмки оказанных услуг на подписание. Заказчик производит проверку качественных и количественных показателей, указанных в акте сдачи-приёмки оказанных услуг с условиями оказания услуг по настоящему договору и фактическими показателями, и подписывает названный акт либо направляет Исполнителю мотивированный отказ от его подписания.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bCs/>
          <w:spacing w:val="3"/>
          <w:kern w:val="28"/>
          <w:lang w:eastAsia="ru-RU"/>
        </w:rPr>
        <w:t xml:space="preserve">В случае направления Заказчиком Исполнителю мотивированного отказа от подписания </w:t>
      </w:r>
      <w:r w:rsidRPr="009C3BA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акта сдачи-приёмки оказанных услуг</w:t>
      </w:r>
      <w:r w:rsidRPr="009C3BA8">
        <w:rPr>
          <w:rFonts w:ascii="Times New Roman" w:eastAsia="Times New Roman" w:hAnsi="Times New Roman" w:cs="Times New Roman"/>
          <w:bCs/>
          <w:spacing w:val="3"/>
          <w:kern w:val="28"/>
          <w:lang w:eastAsia="ru-RU"/>
        </w:rPr>
        <w:t xml:space="preserve"> Исполнитель производит устранение указанных в мотивированном отказе замечаний в течение 30 (тридцати) календарных дней.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proofErr w:type="gramStart"/>
      <w:r w:rsidRPr="009C3BA8">
        <w:rPr>
          <w:rFonts w:ascii="Times New Roman" w:eastAsia="Times New Roman" w:hAnsi="Times New Roman" w:cs="Times New Roman"/>
          <w:spacing w:val="2"/>
          <w:kern w:val="28"/>
          <w:lang w:eastAsia="ru-RU"/>
        </w:rPr>
        <w:t xml:space="preserve">По устранении замечаний, указанных в мотивированном отказе, приёмка осуществляется в порядке, 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указанном в абзацах 1 - 2 настоящей статьи.</w:t>
      </w:r>
      <w:proofErr w:type="gramEnd"/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Заказчик вправе досрочно принять услуги по настоящему договору.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5. В случае просрочки исполнения или неисполнения Исполнителем обязательств, предусмотренных договором, Исполнитель уплачивает заказчику пени.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стоимости невыполненных работ.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Антикоррупционная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оговорка: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6.1. При исполнении своих обязательств по настоящему договору, Стороны, их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аффилированные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лица, работники или посредники не выплачивают, не предлагают выплатить и 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lastRenderedPageBreak/>
        <w:t>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6.2.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аффилированные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6.3. В случае возникновения у Стороны подозрений, что произошло или может произойти нарушение каких-либо положений пунктов 6.1. -6.2.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с даты получения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письменного уведомления.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6.4.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6.1.-6.2. контрагентом, его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аффилированными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противодействии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легализации доходов, полученных преступным путем.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6.5.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В случае нарушения одной Стороной обязательств воздерживаться от запрещенных в пунктах 6.1. – 6.4. настоящего договора действий и/или неполучения другой Стороной в установленный в пунктах 6.1. – 6.4.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Сторона, по чьей инициативе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был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7.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Исполнителю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факс-копией</w:t>
      </w:r>
      <w:proofErr w:type="spellEnd"/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, телеграммой, заказным письмом с уведомлением о вручении, курьером, по электронной почте (выбор способа уведомления - по усмотрению Заказчика). 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8. 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844AA5" w:rsidRPr="009C3BA8" w:rsidRDefault="009C3BA8" w:rsidP="00196BB2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3BA8">
        <w:rPr>
          <w:spacing w:val="2"/>
          <w:kern w:val="28"/>
          <w:sz w:val="22"/>
          <w:szCs w:val="22"/>
        </w:rPr>
        <w:t>9. Первым днём срока действия настоящего договора является день его подписания</w:t>
      </w:r>
    </w:p>
    <w:p w:rsidR="00844AA5" w:rsidRPr="009C3BA8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ИНН/КПП 7604004843/760401001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Юр</w:t>
            </w:r>
            <w:proofErr w:type="gramStart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.а</w:t>
            </w:r>
            <w:proofErr w:type="gramEnd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дрес: 150000, Ярославская обл</w:t>
            </w:r>
            <w:r w:rsidR="00ED7470" w:rsidRPr="009C3BA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 xml:space="preserve">, Ярославль г, Волжская </w:t>
            </w:r>
            <w:proofErr w:type="spellStart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наб</w:t>
            </w:r>
            <w:proofErr w:type="spellEnd"/>
            <w:r w:rsidR="00ED7470" w:rsidRPr="009C3BA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, дом № 23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CD5878" w:rsidRPr="009C3BA8" w:rsidRDefault="00CD5878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C3BA8">
              <w:rPr>
                <w:rFonts w:ascii="Times New Roman" w:eastAsia="Arial" w:hAnsi="Times New Roman" w:cs="Times New Roman"/>
                <w:lang w:eastAsia="ar-SA"/>
              </w:rPr>
              <w:t>Директор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BA8">
              <w:rPr>
                <w:rFonts w:ascii="Times New Roman" w:eastAsia="Times New Roman" w:hAnsi="Times New Roman" w:cs="Times New Roman"/>
              </w:rPr>
              <w:t xml:space="preserve">_______________ А.В. </w:t>
            </w:r>
            <w:proofErr w:type="spellStart"/>
            <w:r w:rsidRPr="009C3BA8">
              <w:rPr>
                <w:rFonts w:ascii="Times New Roman" w:eastAsia="Times New Roman" w:hAnsi="Times New Roman" w:cs="Times New Roman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C3BA8">
              <w:rPr>
                <w:rFonts w:ascii="Times New Roman" w:eastAsia="Arial" w:hAnsi="Times New Roman" w:cs="Times New Roman"/>
                <w:lang w:eastAsia="ar-SA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5294" w:rsidRPr="009C3BA8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6C5294" w:rsidRPr="009C3BA8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1122B3"/>
    <w:rsid w:val="00166C61"/>
    <w:rsid w:val="00196BB2"/>
    <w:rsid w:val="001D3D39"/>
    <w:rsid w:val="001F606D"/>
    <w:rsid w:val="00260B35"/>
    <w:rsid w:val="00293786"/>
    <w:rsid w:val="002B5DCC"/>
    <w:rsid w:val="00306BCC"/>
    <w:rsid w:val="003440EE"/>
    <w:rsid w:val="0037251B"/>
    <w:rsid w:val="003A2B5C"/>
    <w:rsid w:val="003E5874"/>
    <w:rsid w:val="00401DA5"/>
    <w:rsid w:val="00443270"/>
    <w:rsid w:val="004D346E"/>
    <w:rsid w:val="00602CE6"/>
    <w:rsid w:val="00607BC8"/>
    <w:rsid w:val="006930FA"/>
    <w:rsid w:val="006B7872"/>
    <w:rsid w:val="006C1C72"/>
    <w:rsid w:val="006C5294"/>
    <w:rsid w:val="006C6ACE"/>
    <w:rsid w:val="00775B41"/>
    <w:rsid w:val="00810280"/>
    <w:rsid w:val="00824151"/>
    <w:rsid w:val="00827BB0"/>
    <w:rsid w:val="00844AA5"/>
    <w:rsid w:val="008467EC"/>
    <w:rsid w:val="0087611D"/>
    <w:rsid w:val="009162F7"/>
    <w:rsid w:val="00922A97"/>
    <w:rsid w:val="009273B1"/>
    <w:rsid w:val="009653C0"/>
    <w:rsid w:val="00993E1F"/>
    <w:rsid w:val="009A380A"/>
    <w:rsid w:val="009C3BA8"/>
    <w:rsid w:val="00A361F5"/>
    <w:rsid w:val="00A93F8C"/>
    <w:rsid w:val="00AA0DFD"/>
    <w:rsid w:val="00BC0965"/>
    <w:rsid w:val="00C3355B"/>
    <w:rsid w:val="00C71B35"/>
    <w:rsid w:val="00CA38ED"/>
    <w:rsid w:val="00CA5F03"/>
    <w:rsid w:val="00CD5878"/>
    <w:rsid w:val="00D3140B"/>
    <w:rsid w:val="00D67A9F"/>
    <w:rsid w:val="00DA63DA"/>
    <w:rsid w:val="00DC7CA8"/>
    <w:rsid w:val="00E32F5B"/>
    <w:rsid w:val="00ED7449"/>
    <w:rsid w:val="00ED7470"/>
    <w:rsid w:val="00EE1E32"/>
    <w:rsid w:val="00EE20EB"/>
    <w:rsid w:val="00F16B97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C3B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museu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00CC-E096-42CE-9B52-7BB5857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8</cp:revision>
  <cp:lastPrinted>2020-02-10T07:34:00Z</cp:lastPrinted>
  <dcterms:created xsi:type="dcterms:W3CDTF">2020-02-07T10:54:00Z</dcterms:created>
  <dcterms:modified xsi:type="dcterms:W3CDTF">2020-02-10T07:34:00Z</dcterms:modified>
</cp:coreProperties>
</file>